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AD" w:rsidRPr="004A42FB" w:rsidRDefault="005263AD" w:rsidP="005263AD">
      <w:pPr>
        <w:jc w:val="center"/>
        <w:rPr>
          <w:rFonts w:ascii="Calibri" w:hAnsi="Calibri" w:cs="Calibri"/>
          <w:b/>
          <w:u w:val="single"/>
        </w:rPr>
      </w:pPr>
      <w:r w:rsidRPr="004A42FB">
        <w:rPr>
          <w:rFonts w:ascii="Calibri" w:hAnsi="Calibri" w:cs="Calibri"/>
          <w:b/>
          <w:u w:val="single"/>
        </w:rPr>
        <w:t xml:space="preserve">RESOLUÇÃO SPMA N° </w:t>
      </w:r>
      <w:r w:rsidR="00A7492F">
        <w:rPr>
          <w:rFonts w:ascii="Calibri" w:hAnsi="Calibri" w:cs="Calibri"/>
          <w:b/>
          <w:u w:val="single"/>
        </w:rPr>
        <w:t>55</w:t>
      </w:r>
      <w:r w:rsidRPr="004A42FB">
        <w:rPr>
          <w:rFonts w:ascii="Calibri" w:hAnsi="Calibri" w:cs="Calibri"/>
          <w:b/>
          <w:u w:val="single"/>
        </w:rPr>
        <w:t xml:space="preserve">, de </w:t>
      </w:r>
      <w:r w:rsidR="00A7492F">
        <w:rPr>
          <w:rFonts w:ascii="Calibri" w:hAnsi="Calibri" w:cs="Calibri"/>
          <w:b/>
          <w:u w:val="single"/>
        </w:rPr>
        <w:t>12</w:t>
      </w:r>
      <w:r w:rsidRPr="004A42FB">
        <w:rPr>
          <w:rFonts w:ascii="Calibri" w:hAnsi="Calibri" w:cs="Calibri"/>
          <w:b/>
          <w:u w:val="single"/>
        </w:rPr>
        <w:t xml:space="preserve"> de </w:t>
      </w:r>
      <w:r w:rsidR="00A7492F">
        <w:rPr>
          <w:rFonts w:ascii="Calibri" w:hAnsi="Calibri" w:cs="Calibri"/>
          <w:b/>
          <w:u w:val="single"/>
        </w:rPr>
        <w:t>julho</w:t>
      </w:r>
      <w:r w:rsidRPr="004A42FB">
        <w:rPr>
          <w:rFonts w:ascii="Calibri" w:hAnsi="Calibri" w:cs="Calibri"/>
          <w:b/>
          <w:u w:val="single"/>
        </w:rPr>
        <w:t xml:space="preserve"> de 20</w:t>
      </w:r>
      <w:r>
        <w:rPr>
          <w:rFonts w:ascii="Calibri" w:hAnsi="Calibri" w:cs="Calibri"/>
          <w:b/>
          <w:u w:val="single"/>
        </w:rPr>
        <w:t>2</w:t>
      </w:r>
      <w:r w:rsidR="00A7492F">
        <w:rPr>
          <w:rFonts w:ascii="Calibri" w:hAnsi="Calibri" w:cs="Calibri"/>
          <w:b/>
          <w:u w:val="single"/>
        </w:rPr>
        <w:t>3</w:t>
      </w:r>
    </w:p>
    <w:p w:rsidR="005263AD" w:rsidRDefault="005263AD" w:rsidP="005263AD">
      <w:pPr>
        <w:rPr>
          <w:rFonts w:ascii="Calibri" w:hAnsi="Calibri" w:cs="Calibri"/>
        </w:rPr>
      </w:pPr>
    </w:p>
    <w:p w:rsidR="000E2C23" w:rsidRDefault="005263AD" w:rsidP="00E8754A">
      <w:pPr>
        <w:ind w:left="3969"/>
        <w:jc w:val="both"/>
        <w:rPr>
          <w:rFonts w:ascii="Calibri" w:hAnsi="Calibri" w:cs="Calibri"/>
          <w:i/>
        </w:rPr>
      </w:pPr>
      <w:r w:rsidRPr="004A42FB">
        <w:rPr>
          <w:rFonts w:ascii="Calibri" w:hAnsi="Calibri" w:cs="Calibri"/>
          <w:i/>
        </w:rPr>
        <w:t>“</w:t>
      </w:r>
      <w:r w:rsidR="000E2C23" w:rsidRPr="000E2C23">
        <w:rPr>
          <w:rFonts w:ascii="Calibri" w:hAnsi="Calibri" w:cs="Calibri"/>
          <w:i/>
        </w:rPr>
        <w:t xml:space="preserve">Estabelece </w:t>
      </w:r>
      <w:r w:rsidR="000E2C23">
        <w:rPr>
          <w:rFonts w:ascii="Calibri" w:hAnsi="Calibri" w:cs="Calibri"/>
          <w:i/>
        </w:rPr>
        <w:t xml:space="preserve">o valor de referência </w:t>
      </w:r>
      <w:r w:rsidR="000E2C23" w:rsidRPr="000E2C23">
        <w:rPr>
          <w:rFonts w:ascii="Calibri" w:hAnsi="Calibri" w:cs="Calibri"/>
          <w:i/>
        </w:rPr>
        <w:t xml:space="preserve">para efeitos de </w:t>
      </w:r>
      <w:r w:rsidR="000E2C23">
        <w:rPr>
          <w:rFonts w:ascii="Calibri" w:hAnsi="Calibri" w:cs="Calibri"/>
          <w:i/>
        </w:rPr>
        <w:t xml:space="preserve">cálculo da taxa de compensação ambiental </w:t>
      </w:r>
      <w:r w:rsidR="000E2C23" w:rsidRPr="000E2C23">
        <w:rPr>
          <w:rFonts w:ascii="Calibri" w:hAnsi="Calibri" w:cs="Calibri"/>
          <w:i/>
        </w:rPr>
        <w:t xml:space="preserve">no município de </w:t>
      </w:r>
      <w:proofErr w:type="spellStart"/>
      <w:r w:rsidR="000E2C23" w:rsidRPr="000E2C23">
        <w:rPr>
          <w:rFonts w:ascii="Calibri" w:hAnsi="Calibri" w:cs="Calibri"/>
          <w:i/>
        </w:rPr>
        <w:t>Itanhaém</w:t>
      </w:r>
      <w:proofErr w:type="spellEnd"/>
      <w:r w:rsidR="000E2C23">
        <w:rPr>
          <w:rFonts w:ascii="Calibri" w:hAnsi="Calibri" w:cs="Calibri"/>
          <w:i/>
        </w:rPr>
        <w:t>”</w:t>
      </w:r>
      <w:r w:rsidR="000E2C23" w:rsidRPr="004C65F3">
        <w:rPr>
          <w:rFonts w:ascii="Calibri" w:hAnsi="Calibri" w:cs="Calibri"/>
          <w:i/>
        </w:rPr>
        <w:t xml:space="preserve"> </w:t>
      </w:r>
    </w:p>
    <w:p w:rsidR="005263AD" w:rsidRDefault="005263AD" w:rsidP="005263AD">
      <w:pPr>
        <w:rPr>
          <w:rFonts w:ascii="Calibri" w:hAnsi="Calibri" w:cs="Calibri"/>
        </w:rPr>
      </w:pPr>
    </w:p>
    <w:p w:rsidR="000E2C23" w:rsidRDefault="00A7492F" w:rsidP="000E2C23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MARCELO GOMES DA SILVA</w:t>
      </w:r>
      <w:r w:rsidR="005263AD" w:rsidRPr="004A42FB">
        <w:rPr>
          <w:rFonts w:ascii="Calibri" w:hAnsi="Calibri" w:cs="Calibri"/>
        </w:rPr>
        <w:t xml:space="preserve">, </w:t>
      </w:r>
      <w:r w:rsidR="000E2C23" w:rsidRPr="000E2C23">
        <w:rPr>
          <w:rFonts w:ascii="Calibri" w:hAnsi="Calibri" w:cs="Calibri"/>
        </w:rPr>
        <w:t xml:space="preserve">Secretário de Planejamento e Meio Ambiente </w:t>
      </w:r>
      <w:r>
        <w:rPr>
          <w:rFonts w:ascii="Calibri" w:hAnsi="Calibri" w:cs="Calibri"/>
        </w:rPr>
        <w:t>em exercício</w:t>
      </w:r>
      <w:r w:rsidR="000E2C23" w:rsidRPr="000E2C23">
        <w:rPr>
          <w:rFonts w:ascii="Calibri" w:hAnsi="Calibri" w:cs="Calibri"/>
        </w:rPr>
        <w:t xml:space="preserve">, no uso de suas atribuições legais e </w:t>
      </w:r>
    </w:p>
    <w:p w:rsidR="000E2C23" w:rsidRDefault="000E2C23" w:rsidP="000E2C23">
      <w:pPr>
        <w:ind w:firstLine="708"/>
        <w:jc w:val="both"/>
        <w:rPr>
          <w:rFonts w:ascii="Calibri" w:hAnsi="Calibri" w:cs="Calibri"/>
        </w:rPr>
      </w:pP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0E2C23">
        <w:rPr>
          <w:rFonts w:ascii="Calibri" w:eastAsia="Calibri" w:hAnsi="Calibri" w:cs="Calibri"/>
          <w:b/>
        </w:rPr>
        <w:t>CONSIDERANDO</w:t>
      </w:r>
      <w:r w:rsidRPr="000E2C23">
        <w:rPr>
          <w:rFonts w:ascii="Calibri" w:eastAsia="Calibri" w:hAnsi="Calibri" w:cs="Calibri"/>
        </w:rPr>
        <w:t xml:space="preserve"> que ao município compete editar normas sobre assuntos de seu peculiar interesse, além de suplementar os ditames estaduais e federais quando necessário, segundo o art. 30, I</w:t>
      </w:r>
      <w:r w:rsidR="00FA7203">
        <w:rPr>
          <w:rFonts w:ascii="Calibri" w:eastAsia="Calibri" w:hAnsi="Calibri" w:cs="Calibri"/>
        </w:rPr>
        <w:t xml:space="preserve"> e II da Constituição Federal;</w:t>
      </w: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0E2C23">
        <w:rPr>
          <w:rFonts w:ascii="Calibri" w:eastAsia="Calibri" w:hAnsi="Calibri" w:cs="Calibri"/>
          <w:b/>
        </w:rPr>
        <w:t>CONSIDERANDO</w:t>
      </w:r>
      <w:r w:rsidRPr="000E2C23">
        <w:rPr>
          <w:rFonts w:ascii="Calibri" w:eastAsia="Calibri" w:hAnsi="Calibri" w:cs="Calibri"/>
        </w:rPr>
        <w:t xml:space="preserve"> que a Deliberação Normativa CONSEMA nº 01/2018 fixou a tipologia para o licenciamento ambiental municipal de empreendimentos e atividades que causem ou possam causar impacto ambiental de âmbito local, nos termos do Art. 9º, inciso XIV, alínea “a”, da Lei Complementar Federal nº 140/2011;</w:t>
      </w: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0E2C23">
        <w:rPr>
          <w:rFonts w:ascii="Calibri" w:eastAsia="Calibri" w:hAnsi="Calibri" w:cs="Calibri"/>
          <w:b/>
        </w:rPr>
        <w:t>CONSIDERANDO</w:t>
      </w:r>
      <w:r w:rsidRPr="000E2C23">
        <w:rPr>
          <w:rFonts w:ascii="Calibri" w:eastAsia="Calibri" w:hAnsi="Calibri" w:cs="Calibri"/>
        </w:rPr>
        <w:t xml:space="preserve"> que o município de </w:t>
      </w:r>
      <w:proofErr w:type="spellStart"/>
      <w:r w:rsidRPr="000E2C23">
        <w:rPr>
          <w:rFonts w:ascii="Calibri" w:eastAsia="Calibri" w:hAnsi="Calibri" w:cs="Calibri"/>
        </w:rPr>
        <w:t>Itanhaém</w:t>
      </w:r>
      <w:proofErr w:type="spellEnd"/>
      <w:r w:rsidRPr="000E2C23">
        <w:rPr>
          <w:rFonts w:ascii="Calibri" w:eastAsia="Calibri" w:hAnsi="Calibri" w:cs="Calibri"/>
        </w:rPr>
        <w:t xml:space="preserve"> está apto a exercer as competências de licenciamento ambiental das atividades e empreendimentos de potencial impacto ambiental local, em conformidade com o disposto no Art. 9º, XIV, alínea "a", da Lei Complementar 140/2011, nos termos do Anexo II e Anexo III da Deliberação Normativa CONSEMA Nº 01/2018 (</w:t>
      </w:r>
      <w:r w:rsidR="00FA7203">
        <w:rPr>
          <w:rFonts w:ascii="Calibri" w:eastAsia="Calibri" w:hAnsi="Calibri" w:cs="Calibri"/>
        </w:rPr>
        <w:t xml:space="preserve">Processo </w:t>
      </w:r>
      <w:proofErr w:type="gramStart"/>
      <w:r w:rsidR="00FA7203">
        <w:rPr>
          <w:rFonts w:ascii="Calibri" w:eastAsia="Calibri" w:hAnsi="Calibri" w:cs="Calibri"/>
        </w:rPr>
        <w:t>SIMA.</w:t>
      </w:r>
      <w:proofErr w:type="gramEnd"/>
      <w:r w:rsidR="00FA7203">
        <w:rPr>
          <w:rFonts w:ascii="Calibri" w:eastAsia="Calibri" w:hAnsi="Calibri" w:cs="Calibri"/>
        </w:rPr>
        <w:t>015329/2019-57);</w:t>
      </w: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0E2C23">
        <w:rPr>
          <w:rFonts w:ascii="Calibri" w:eastAsia="Calibri" w:hAnsi="Calibri" w:cs="Calibri"/>
          <w:b/>
        </w:rPr>
        <w:t>CONSIDERANDO</w:t>
      </w:r>
      <w:r w:rsidRPr="000E2C23">
        <w:rPr>
          <w:rFonts w:ascii="Calibri" w:eastAsia="Calibri" w:hAnsi="Calibri" w:cs="Calibri"/>
        </w:rPr>
        <w:t xml:space="preserve"> que a Deliberação Normativa CONSEMA Nº 01/2018 define que a competência para licenciamento de supressão de exemplares arbóreos nativos isolados, vivos ou mortos, em lotes urbanos situados fora de áreas de preservação permanente e fora de unidades de conservação estaduais ou federais, excluindo-se Áreas de Proteção Ambiental - </w:t>
      </w:r>
      <w:proofErr w:type="spellStart"/>
      <w:r w:rsidRPr="000E2C23">
        <w:rPr>
          <w:rFonts w:ascii="Calibri" w:eastAsia="Calibri" w:hAnsi="Calibri" w:cs="Calibri"/>
        </w:rPr>
        <w:t>APAs</w:t>
      </w:r>
      <w:proofErr w:type="spellEnd"/>
      <w:proofErr w:type="gramStart"/>
      <w:r w:rsidRPr="000E2C23">
        <w:rPr>
          <w:rFonts w:ascii="Calibri" w:eastAsia="Calibri" w:hAnsi="Calibri" w:cs="Calibri"/>
        </w:rPr>
        <w:t>, será</w:t>
      </w:r>
      <w:proofErr w:type="gramEnd"/>
      <w:r w:rsidRPr="000E2C23">
        <w:rPr>
          <w:rFonts w:ascii="Calibri" w:eastAsia="Calibri" w:hAnsi="Calibri" w:cs="Calibri"/>
        </w:rPr>
        <w:t xml:space="preserve"> do órgão municipal competente, independentemente de sua habilitação para conduzir o licenciamento ambiental.</w:t>
      </w: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</w:p>
    <w:p w:rsidR="000E2C23" w:rsidRPr="000E2C23" w:rsidRDefault="000E2C23" w:rsidP="000E2C23">
      <w:pPr>
        <w:pStyle w:val="normal0"/>
        <w:ind w:firstLine="708"/>
        <w:jc w:val="both"/>
        <w:rPr>
          <w:rFonts w:ascii="Calibri" w:eastAsia="Calibri" w:hAnsi="Calibri" w:cs="Calibri"/>
        </w:rPr>
      </w:pPr>
      <w:r w:rsidRPr="000E2C23">
        <w:rPr>
          <w:rFonts w:ascii="Calibri" w:eastAsia="Calibri" w:hAnsi="Calibri" w:cs="Calibri"/>
          <w:b/>
        </w:rPr>
        <w:t xml:space="preserve">CONSIDERANDO </w:t>
      </w:r>
      <w:r w:rsidRPr="000E2C23">
        <w:rPr>
          <w:rFonts w:ascii="Calibri" w:eastAsia="Calibri" w:hAnsi="Calibri" w:cs="Calibri"/>
        </w:rPr>
        <w:t xml:space="preserve">que a Deliberação Normativa CONSEMA Nº 01/2018 considera como atividade e empreendimento de potencial impacto ambiental local a supressão de vegetação pioneira ou exótica em áreas de preservação permanente; supressão de fragmento de vegetação nativa e de árvores nativas isoladas, dentro ou fora de áreas de preservação permanente, nas hipóteses em que a supressão ou a intervenção sejam admitidas pela legislação ambiental </w:t>
      </w:r>
      <w:r w:rsidRPr="000E2C23">
        <w:rPr>
          <w:rFonts w:ascii="Calibri" w:eastAsia="Calibri" w:hAnsi="Calibri" w:cs="Calibri"/>
        </w:rPr>
        <w:lastRenderedPageBreak/>
        <w:t>e tenham a finalidade de construção de residências ou implantação de outras edificações ou atividades que não sejam objeto de licenciamento ambiental específico nas esferas federal e estadual, quando localizadas em área urbana;</w:t>
      </w:r>
    </w:p>
    <w:p w:rsidR="000E2C23" w:rsidRPr="000E2C23" w:rsidRDefault="000E2C23" w:rsidP="000E2C23">
      <w:pPr>
        <w:ind w:firstLine="708"/>
        <w:jc w:val="both"/>
        <w:rPr>
          <w:rFonts w:ascii="Calibri" w:hAnsi="Calibri" w:cs="Calibri"/>
          <w:b/>
        </w:rPr>
      </w:pPr>
    </w:p>
    <w:p w:rsidR="000E2C23" w:rsidRDefault="000E2C23" w:rsidP="000E2C23">
      <w:pPr>
        <w:ind w:firstLine="708"/>
        <w:jc w:val="both"/>
        <w:rPr>
          <w:rFonts w:ascii="Calibri" w:hAnsi="Calibri" w:cs="Calibri"/>
        </w:rPr>
      </w:pPr>
      <w:r w:rsidRPr="000E2C23">
        <w:rPr>
          <w:rFonts w:ascii="Calibri" w:hAnsi="Calibri" w:cs="Calibri"/>
          <w:b/>
        </w:rPr>
        <w:t xml:space="preserve">CONSIDERANDO </w:t>
      </w:r>
      <w:r>
        <w:rPr>
          <w:rFonts w:ascii="Calibri" w:hAnsi="Calibri" w:cs="Calibri"/>
        </w:rPr>
        <w:t xml:space="preserve">que a </w:t>
      </w:r>
      <w:r w:rsidR="00FA7203">
        <w:rPr>
          <w:rFonts w:ascii="Calibri" w:hAnsi="Calibri" w:cs="Calibri"/>
        </w:rPr>
        <w:t>Resolução</w:t>
      </w:r>
      <w:r w:rsidRPr="00FA7203">
        <w:rPr>
          <w:rFonts w:ascii="Calibri" w:hAnsi="Calibri" w:cs="Calibri"/>
        </w:rPr>
        <w:t xml:space="preserve"> SPMA</w:t>
      </w:r>
      <w:r w:rsidRPr="000E2C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</w:t>
      </w:r>
      <w:r w:rsidRPr="000E2C23">
        <w:rPr>
          <w:rFonts w:ascii="Calibri" w:hAnsi="Calibri" w:cs="Calibri"/>
        </w:rPr>
        <w:t>° 22, de 04 de junho de 2020</w:t>
      </w:r>
      <w:r>
        <w:rPr>
          <w:rFonts w:ascii="Calibri" w:hAnsi="Calibri" w:cs="Calibri"/>
        </w:rPr>
        <w:t xml:space="preserve">, </w:t>
      </w:r>
      <w:r w:rsidR="00A7492F">
        <w:rPr>
          <w:rFonts w:ascii="Calibri" w:hAnsi="Calibri" w:cs="Calibri"/>
        </w:rPr>
        <w:t xml:space="preserve">e suas alterações </w:t>
      </w:r>
      <w:r>
        <w:rPr>
          <w:rFonts w:ascii="Calibri" w:hAnsi="Calibri" w:cs="Calibri"/>
        </w:rPr>
        <w:t>d</w:t>
      </w:r>
      <w:r w:rsidRPr="000E2C23">
        <w:rPr>
          <w:rFonts w:ascii="Calibri" w:hAnsi="Calibri" w:cs="Calibri"/>
        </w:rPr>
        <w:t>efin</w:t>
      </w:r>
      <w:r>
        <w:rPr>
          <w:rFonts w:ascii="Calibri" w:hAnsi="Calibri" w:cs="Calibri"/>
        </w:rPr>
        <w:t>i</w:t>
      </w:r>
      <w:r w:rsidR="00A7492F">
        <w:rPr>
          <w:rFonts w:ascii="Calibri" w:hAnsi="Calibri" w:cs="Calibri"/>
        </w:rPr>
        <w:t>ram</w:t>
      </w:r>
      <w:r>
        <w:rPr>
          <w:rFonts w:ascii="Calibri" w:hAnsi="Calibri" w:cs="Calibri"/>
        </w:rPr>
        <w:t xml:space="preserve"> </w:t>
      </w:r>
      <w:r w:rsidRPr="000E2C23">
        <w:rPr>
          <w:rFonts w:ascii="Calibri" w:hAnsi="Calibri" w:cs="Calibri"/>
        </w:rPr>
        <w:t xml:space="preserve">critérios e parâmetros para a compensação ambiental decorrente de supressão de árvore isolada e queimada em área </w:t>
      </w:r>
      <w:r>
        <w:rPr>
          <w:rFonts w:ascii="Calibri" w:hAnsi="Calibri" w:cs="Calibri"/>
        </w:rPr>
        <w:t xml:space="preserve">urbana do município de </w:t>
      </w:r>
      <w:proofErr w:type="spellStart"/>
      <w:r>
        <w:rPr>
          <w:rFonts w:ascii="Calibri" w:hAnsi="Calibri" w:cs="Calibri"/>
        </w:rPr>
        <w:t>Itanhaém</w:t>
      </w:r>
      <w:proofErr w:type="spellEnd"/>
      <w:r>
        <w:rPr>
          <w:rFonts w:ascii="Calibri" w:hAnsi="Calibri" w:cs="Calibri"/>
        </w:rPr>
        <w:t>;</w:t>
      </w:r>
    </w:p>
    <w:p w:rsidR="000E2C23" w:rsidRDefault="000E2C23" w:rsidP="000E2C23">
      <w:pPr>
        <w:ind w:firstLine="708"/>
        <w:jc w:val="both"/>
        <w:rPr>
          <w:rFonts w:ascii="Calibri" w:hAnsi="Calibri" w:cs="Calibri"/>
        </w:rPr>
      </w:pPr>
    </w:p>
    <w:p w:rsidR="000E2C23" w:rsidRDefault="000E2C23" w:rsidP="000E2C23">
      <w:pPr>
        <w:ind w:firstLine="708"/>
        <w:jc w:val="both"/>
        <w:rPr>
          <w:rFonts w:ascii="Calibri" w:hAnsi="Calibri" w:cs="Calibri"/>
        </w:rPr>
      </w:pPr>
      <w:r w:rsidRPr="000E2C23">
        <w:rPr>
          <w:rFonts w:ascii="Calibri" w:hAnsi="Calibri" w:cs="Calibri"/>
          <w:b/>
        </w:rPr>
        <w:t>CONSIDERANDO</w:t>
      </w:r>
      <w:r w:rsidRPr="000E2C23">
        <w:rPr>
          <w:rFonts w:ascii="Calibri" w:hAnsi="Calibri" w:cs="Calibri"/>
        </w:rPr>
        <w:t xml:space="preserve"> que </w:t>
      </w:r>
      <w:r w:rsidR="00E6774F">
        <w:rPr>
          <w:rFonts w:ascii="Calibri" w:hAnsi="Calibri" w:cs="Calibri"/>
        </w:rPr>
        <w:t xml:space="preserve">em razão da suspensão das atividades </w:t>
      </w:r>
      <w:r w:rsidR="00E6774F" w:rsidRPr="00E6774F">
        <w:rPr>
          <w:rFonts w:ascii="Calibri" w:hAnsi="Calibri" w:cs="Calibri"/>
        </w:rPr>
        <w:t xml:space="preserve">decorrente do </w:t>
      </w:r>
      <w:proofErr w:type="spellStart"/>
      <w:r w:rsidR="00E6774F" w:rsidRPr="00E6774F">
        <w:rPr>
          <w:rFonts w:ascii="Calibri" w:hAnsi="Calibri" w:cs="Calibri"/>
        </w:rPr>
        <w:t>Coronavírus</w:t>
      </w:r>
      <w:proofErr w:type="spellEnd"/>
      <w:r w:rsidR="00E6774F" w:rsidRPr="00E6774F">
        <w:rPr>
          <w:rFonts w:ascii="Calibri" w:hAnsi="Calibri" w:cs="Calibri"/>
        </w:rPr>
        <w:t xml:space="preserve"> (</w:t>
      </w:r>
      <w:proofErr w:type="spellStart"/>
      <w:r w:rsidR="00E6774F" w:rsidRPr="00E6774F">
        <w:rPr>
          <w:rFonts w:ascii="Calibri" w:hAnsi="Calibri" w:cs="Calibri"/>
        </w:rPr>
        <w:t>Covid</w:t>
      </w:r>
      <w:proofErr w:type="spellEnd"/>
      <w:r w:rsidR="00E6774F" w:rsidRPr="00E6774F">
        <w:rPr>
          <w:rFonts w:ascii="Calibri" w:hAnsi="Calibri" w:cs="Calibri"/>
        </w:rPr>
        <w:t>-19)</w:t>
      </w:r>
      <w:r w:rsidR="00E6774F">
        <w:rPr>
          <w:rFonts w:ascii="Calibri" w:hAnsi="Calibri" w:cs="Calibri"/>
        </w:rPr>
        <w:t xml:space="preserve">, a </w:t>
      </w:r>
      <w:r w:rsidRPr="000E2C23">
        <w:rPr>
          <w:rFonts w:ascii="Calibri" w:hAnsi="Calibri" w:cs="Calibri"/>
        </w:rPr>
        <w:t xml:space="preserve">Deliberação COMDEMA nº 15, de 03 de junho de 2020 definiu que </w:t>
      </w:r>
      <w:r w:rsidR="00E6774F">
        <w:rPr>
          <w:rFonts w:ascii="Calibri" w:hAnsi="Calibri" w:cs="Calibri"/>
        </w:rPr>
        <w:t>substituição d</w:t>
      </w:r>
      <w:r w:rsidRPr="000E2C23">
        <w:rPr>
          <w:rFonts w:ascii="Calibri" w:hAnsi="Calibri" w:cs="Calibri"/>
        </w:rPr>
        <w:t>a modalidade de compensação ambiental por doação de mudas decorrente dos termos de compromisso ambiental firmado junto à Secretaria de Planejamento e Meio Ambiente pela conversão em valor</w:t>
      </w:r>
      <w:r w:rsidR="002B7A04">
        <w:rPr>
          <w:rFonts w:ascii="Calibri" w:hAnsi="Calibri" w:cs="Calibri"/>
        </w:rPr>
        <w:t xml:space="preserve"> correspondente a 5,54 Unidades Fiscais</w:t>
      </w:r>
      <w:r w:rsidRPr="000E2C23">
        <w:rPr>
          <w:rFonts w:ascii="Calibri" w:hAnsi="Calibri" w:cs="Calibri"/>
        </w:rPr>
        <w:t xml:space="preserve">, </w:t>
      </w:r>
      <w:r w:rsidR="00E6774F">
        <w:rPr>
          <w:rFonts w:ascii="Calibri" w:hAnsi="Calibri" w:cs="Calibri"/>
        </w:rPr>
        <w:t>a</w:t>
      </w:r>
      <w:r w:rsidRPr="000E2C23">
        <w:rPr>
          <w:rFonts w:ascii="Calibri" w:hAnsi="Calibri" w:cs="Calibri"/>
        </w:rPr>
        <w:t xml:space="preserve"> ser revertido ao Fundo Municipal de Defesa do Meio Ambiente de </w:t>
      </w:r>
      <w:proofErr w:type="spellStart"/>
      <w:r w:rsidRPr="000E2C23">
        <w:rPr>
          <w:rFonts w:ascii="Calibri" w:hAnsi="Calibri" w:cs="Calibri"/>
        </w:rPr>
        <w:t>Itanhaém</w:t>
      </w:r>
      <w:proofErr w:type="spellEnd"/>
      <w:r w:rsidRPr="000E2C23">
        <w:rPr>
          <w:rFonts w:ascii="Calibri" w:hAnsi="Calibri" w:cs="Calibri"/>
        </w:rPr>
        <w:t xml:space="preserve"> exclusivamente para ações contidas no Programa Municipal de Arborização Urbana, e ainda</w:t>
      </w:r>
    </w:p>
    <w:p w:rsidR="00E6774F" w:rsidRDefault="00E6774F" w:rsidP="000E2C23">
      <w:pPr>
        <w:ind w:firstLine="708"/>
        <w:jc w:val="both"/>
        <w:rPr>
          <w:rFonts w:ascii="Calibri" w:hAnsi="Calibri" w:cs="Calibri"/>
        </w:rPr>
      </w:pPr>
    </w:p>
    <w:p w:rsidR="000E2C23" w:rsidRPr="000E2C23" w:rsidRDefault="00E6774F" w:rsidP="00E6774F">
      <w:pPr>
        <w:ind w:firstLine="708"/>
        <w:jc w:val="both"/>
        <w:rPr>
          <w:rFonts w:ascii="Calibri" w:hAnsi="Calibri" w:cs="Calibri"/>
        </w:rPr>
      </w:pPr>
      <w:r w:rsidRPr="00E6774F">
        <w:rPr>
          <w:rFonts w:ascii="Calibri" w:hAnsi="Calibri" w:cs="Calibri"/>
          <w:b/>
        </w:rPr>
        <w:t>CONSIDERANDO</w:t>
      </w:r>
      <w:r>
        <w:rPr>
          <w:rFonts w:ascii="Calibri" w:hAnsi="Calibri" w:cs="Calibri"/>
        </w:rPr>
        <w:t xml:space="preserve"> o retorno das atividades </w:t>
      </w:r>
      <w:proofErr w:type="gramStart"/>
      <w:r>
        <w:rPr>
          <w:rFonts w:ascii="Calibri" w:hAnsi="Calibri" w:cs="Calibri"/>
        </w:rPr>
        <w:t>presencias</w:t>
      </w:r>
      <w:r w:rsidR="002B7A04">
        <w:rPr>
          <w:rFonts w:ascii="Calibri" w:hAnsi="Calibri" w:cs="Calibri"/>
        </w:rPr>
        <w:t>,</w:t>
      </w:r>
      <w:proofErr w:type="gramEnd"/>
      <w:r w:rsidR="002B7A04">
        <w:rPr>
          <w:rFonts w:ascii="Calibri" w:hAnsi="Calibri" w:cs="Calibri"/>
        </w:rPr>
        <w:t xml:space="preserve"> </w:t>
      </w:r>
      <w:r w:rsidR="000E2C23">
        <w:rPr>
          <w:rFonts w:ascii="Calibri" w:hAnsi="Calibri" w:cs="Calibri"/>
        </w:rPr>
        <w:t xml:space="preserve">a necessidade de executar o plantio das mudas recebidas decorrentes de compensação ambiental dos processos administrativos de licenciamento ambiental de acordo com o Plano Municipal de Arborização Urbana e que são armazenadas no Banco de Mudas no Centro de Pesquisas e Educação Ambiental de </w:t>
      </w:r>
      <w:proofErr w:type="spellStart"/>
      <w:r w:rsidR="000E2C23">
        <w:rPr>
          <w:rFonts w:ascii="Calibri" w:hAnsi="Calibri" w:cs="Calibri"/>
        </w:rPr>
        <w:t>Itanhaém</w:t>
      </w:r>
      <w:proofErr w:type="spellEnd"/>
      <w:r w:rsidR="002B7A04">
        <w:rPr>
          <w:rFonts w:ascii="Calibri" w:hAnsi="Calibri" w:cs="Calibri"/>
        </w:rPr>
        <w:t>.</w:t>
      </w:r>
    </w:p>
    <w:p w:rsidR="000E2C23" w:rsidRDefault="000E2C23" w:rsidP="000E2C23">
      <w:pPr>
        <w:ind w:firstLine="708"/>
        <w:jc w:val="both"/>
        <w:rPr>
          <w:rFonts w:ascii="Calibri" w:hAnsi="Calibri" w:cs="Calibri"/>
        </w:rPr>
      </w:pPr>
    </w:p>
    <w:p w:rsidR="005263AD" w:rsidRPr="00F67FFB" w:rsidRDefault="005263AD" w:rsidP="005263AD">
      <w:pPr>
        <w:ind w:firstLine="708"/>
        <w:jc w:val="both"/>
        <w:rPr>
          <w:rFonts w:ascii="Calibri" w:hAnsi="Calibri" w:cs="Calibri"/>
        </w:rPr>
      </w:pPr>
      <w:r w:rsidRPr="00F67FFB">
        <w:rPr>
          <w:rFonts w:ascii="Calibri" w:hAnsi="Calibri" w:cs="Calibri"/>
          <w:b/>
        </w:rPr>
        <w:t>RESOLVE:</w:t>
      </w:r>
      <w:r w:rsidRPr="00F67FFB">
        <w:rPr>
          <w:rFonts w:ascii="Calibri" w:hAnsi="Calibri" w:cs="Calibri"/>
        </w:rPr>
        <w:t xml:space="preserve"> </w:t>
      </w:r>
    </w:p>
    <w:p w:rsidR="005263AD" w:rsidRDefault="005263AD" w:rsidP="005263AD">
      <w:pPr>
        <w:ind w:firstLine="708"/>
        <w:jc w:val="both"/>
        <w:rPr>
          <w:rFonts w:ascii="Calibri" w:hAnsi="Calibri" w:cs="Calibri"/>
        </w:rPr>
      </w:pPr>
    </w:p>
    <w:p w:rsidR="00A33ECF" w:rsidRPr="00A33ECF" w:rsidRDefault="00A33ECF" w:rsidP="00FA7203">
      <w:pPr>
        <w:ind w:firstLine="708"/>
        <w:jc w:val="both"/>
        <w:rPr>
          <w:rFonts w:ascii="Calibri" w:hAnsi="Calibri" w:cs="Calibri"/>
        </w:rPr>
      </w:pPr>
      <w:r w:rsidRPr="00A33ECF">
        <w:rPr>
          <w:rFonts w:ascii="Calibri" w:hAnsi="Calibri" w:cs="Calibri"/>
          <w:b/>
        </w:rPr>
        <w:t>Art. 1º.</w:t>
      </w:r>
      <w:r w:rsidRPr="00A33ECF">
        <w:rPr>
          <w:rFonts w:ascii="Calibri" w:hAnsi="Calibri" w:cs="Calibri"/>
        </w:rPr>
        <w:t xml:space="preserve"> </w:t>
      </w:r>
      <w:r w:rsidR="000E2C23" w:rsidRPr="000E2C23">
        <w:rPr>
          <w:rFonts w:ascii="Calibri" w:hAnsi="Calibri" w:cs="Calibri"/>
        </w:rPr>
        <w:t xml:space="preserve">- Fica </w:t>
      </w:r>
      <w:r w:rsidR="000E2C23">
        <w:rPr>
          <w:rFonts w:ascii="Calibri" w:hAnsi="Calibri" w:cs="Calibri"/>
        </w:rPr>
        <w:t xml:space="preserve">estipulado o valor correspondente a </w:t>
      </w:r>
      <w:r w:rsidR="007A1690">
        <w:rPr>
          <w:rFonts w:ascii="Calibri" w:hAnsi="Calibri" w:cs="Calibri"/>
        </w:rPr>
        <w:t>0</w:t>
      </w:r>
      <w:r w:rsidR="00E6774F">
        <w:rPr>
          <w:rFonts w:ascii="Calibri" w:hAnsi="Calibri" w:cs="Calibri"/>
        </w:rPr>
        <w:t>5</w:t>
      </w:r>
      <w:r w:rsidR="002B7A04">
        <w:rPr>
          <w:rFonts w:ascii="Calibri" w:hAnsi="Calibri" w:cs="Calibri"/>
        </w:rPr>
        <w:t xml:space="preserve"> (cinco)</w:t>
      </w:r>
      <w:r w:rsidR="000E2C23">
        <w:rPr>
          <w:rFonts w:ascii="Calibri" w:hAnsi="Calibri" w:cs="Calibri"/>
        </w:rPr>
        <w:t xml:space="preserve"> Unidades Fiscais</w:t>
      </w:r>
      <w:r w:rsidR="000E2C23" w:rsidRPr="000E2C23">
        <w:rPr>
          <w:rFonts w:ascii="Calibri" w:hAnsi="Calibri" w:cs="Calibri"/>
        </w:rPr>
        <w:t xml:space="preserve"> </w:t>
      </w:r>
      <w:r w:rsidR="00FA7203">
        <w:rPr>
          <w:rFonts w:ascii="Calibri" w:hAnsi="Calibri" w:cs="Calibri"/>
        </w:rPr>
        <w:t xml:space="preserve">do Município, por árvore a ser compensada, </w:t>
      </w:r>
      <w:r w:rsidR="00FA7203" w:rsidRPr="00FA7203">
        <w:rPr>
          <w:rFonts w:ascii="Calibri" w:hAnsi="Calibri" w:cs="Calibri"/>
        </w:rPr>
        <w:t xml:space="preserve">para efeitos de cálculo da taxa de compensação ambiental no município de </w:t>
      </w:r>
      <w:proofErr w:type="spellStart"/>
      <w:r w:rsidR="00FA7203" w:rsidRPr="00FA7203">
        <w:rPr>
          <w:rFonts w:ascii="Calibri" w:hAnsi="Calibri" w:cs="Calibri"/>
        </w:rPr>
        <w:t>Itanhaém</w:t>
      </w:r>
      <w:proofErr w:type="spellEnd"/>
      <w:r w:rsidR="00E6774F">
        <w:rPr>
          <w:rFonts w:ascii="Calibri" w:hAnsi="Calibri" w:cs="Calibri"/>
        </w:rPr>
        <w:t xml:space="preserve"> </w:t>
      </w:r>
      <w:r w:rsidR="002B7A04">
        <w:rPr>
          <w:rFonts w:ascii="Calibri" w:hAnsi="Calibri" w:cs="Calibri"/>
        </w:rPr>
        <w:t xml:space="preserve">somente </w:t>
      </w:r>
      <w:r w:rsidR="00E6774F">
        <w:rPr>
          <w:rFonts w:ascii="Calibri" w:hAnsi="Calibri" w:cs="Calibri"/>
        </w:rPr>
        <w:t>nos processos de licenciamento ambiental</w:t>
      </w:r>
      <w:r w:rsidR="007A1690">
        <w:rPr>
          <w:rFonts w:ascii="Calibri" w:hAnsi="Calibri" w:cs="Calibri"/>
        </w:rPr>
        <w:t xml:space="preserve"> para fins de autorização de corte de árvores isoladas.</w:t>
      </w:r>
    </w:p>
    <w:p w:rsidR="00A33ECF" w:rsidRPr="00A33ECF" w:rsidRDefault="00A33ECF" w:rsidP="00A33ECF">
      <w:pPr>
        <w:ind w:firstLine="708"/>
        <w:jc w:val="both"/>
        <w:rPr>
          <w:rFonts w:ascii="Calibri" w:hAnsi="Calibri" w:cs="Calibri"/>
        </w:rPr>
      </w:pPr>
    </w:p>
    <w:p w:rsidR="002B7A04" w:rsidRPr="002B7A04" w:rsidRDefault="002B7A04" w:rsidP="002B7A04">
      <w:pPr>
        <w:ind w:firstLine="708"/>
        <w:jc w:val="center"/>
        <w:rPr>
          <w:rFonts w:ascii="Calibri" w:hAnsi="Calibri" w:cs="Calibri"/>
        </w:rPr>
      </w:pPr>
      <w:r w:rsidRPr="002B7A04">
        <w:rPr>
          <w:rFonts w:ascii="Calibri" w:hAnsi="Calibri" w:cs="Calibri"/>
          <w:b/>
        </w:rPr>
        <w:t>Art. 2º.</w:t>
      </w:r>
      <w:r w:rsidRPr="00A33E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Fica revogada a Resolução SPMA nº </w:t>
      </w:r>
      <w:r w:rsidRPr="002B7A04">
        <w:rPr>
          <w:rFonts w:ascii="Calibri" w:hAnsi="Calibri" w:cs="Calibri"/>
        </w:rPr>
        <w:t>29, de 22 de março de 2021</w:t>
      </w:r>
      <w:r>
        <w:rPr>
          <w:rFonts w:ascii="Calibri" w:hAnsi="Calibri" w:cs="Calibri"/>
        </w:rPr>
        <w:t>.</w:t>
      </w:r>
    </w:p>
    <w:p w:rsidR="002B7A04" w:rsidRDefault="002B7A04" w:rsidP="00A33ECF">
      <w:pPr>
        <w:ind w:firstLine="708"/>
        <w:jc w:val="both"/>
        <w:rPr>
          <w:rFonts w:ascii="Calibri" w:hAnsi="Calibri" w:cs="Calibri"/>
          <w:b/>
        </w:rPr>
      </w:pPr>
    </w:p>
    <w:p w:rsidR="005263AD" w:rsidRDefault="00A33ECF" w:rsidP="00A33ECF">
      <w:pPr>
        <w:ind w:firstLine="708"/>
        <w:jc w:val="both"/>
        <w:rPr>
          <w:rFonts w:ascii="Calibri" w:hAnsi="Calibri" w:cs="Calibri"/>
        </w:rPr>
      </w:pPr>
      <w:r w:rsidRPr="00A33ECF">
        <w:rPr>
          <w:rFonts w:ascii="Calibri" w:hAnsi="Calibri" w:cs="Calibri"/>
          <w:b/>
        </w:rPr>
        <w:t xml:space="preserve">Art. </w:t>
      </w:r>
      <w:r w:rsidR="002B7A04">
        <w:rPr>
          <w:rFonts w:ascii="Calibri" w:hAnsi="Calibri" w:cs="Calibri"/>
          <w:b/>
        </w:rPr>
        <w:t>3</w:t>
      </w:r>
      <w:r w:rsidRPr="00A33ECF">
        <w:rPr>
          <w:rFonts w:ascii="Calibri" w:hAnsi="Calibri" w:cs="Calibri"/>
          <w:b/>
        </w:rPr>
        <w:t>º</w:t>
      </w:r>
      <w:r w:rsidRPr="00A33ECF">
        <w:rPr>
          <w:rFonts w:ascii="Calibri" w:hAnsi="Calibri" w:cs="Calibri"/>
        </w:rPr>
        <w:t>. Esta Resolução entrará em vigor na data de sua publicação</w:t>
      </w:r>
      <w:r w:rsidR="00D7766B">
        <w:rPr>
          <w:rFonts w:ascii="Calibri" w:hAnsi="Calibri" w:cs="Calibri"/>
        </w:rPr>
        <w:t>.</w:t>
      </w:r>
      <w:r w:rsidR="005263AD" w:rsidRPr="004A42FB">
        <w:rPr>
          <w:rFonts w:ascii="Calibri" w:hAnsi="Calibri" w:cs="Calibri"/>
        </w:rPr>
        <w:t xml:space="preserve"> </w:t>
      </w:r>
    </w:p>
    <w:p w:rsidR="005263AD" w:rsidRDefault="005263AD" w:rsidP="005263AD">
      <w:pPr>
        <w:ind w:firstLine="708"/>
        <w:jc w:val="both"/>
        <w:rPr>
          <w:rFonts w:ascii="Calibri" w:hAnsi="Calibri" w:cs="Calibri"/>
        </w:rPr>
      </w:pPr>
    </w:p>
    <w:p w:rsidR="005263AD" w:rsidRDefault="005263AD" w:rsidP="005263AD">
      <w:pPr>
        <w:ind w:firstLine="708"/>
        <w:jc w:val="center"/>
        <w:rPr>
          <w:rFonts w:ascii="Calibri" w:hAnsi="Calibri" w:cs="Calibri"/>
        </w:rPr>
      </w:pPr>
    </w:p>
    <w:p w:rsidR="005263AD" w:rsidRDefault="002B7A04" w:rsidP="005263AD">
      <w:pPr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MARCELO GOMES DA SILVA</w:t>
      </w:r>
    </w:p>
    <w:p w:rsidR="00607E70" w:rsidRDefault="005263AD" w:rsidP="00A33ECF">
      <w:pPr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Secretário</w:t>
      </w:r>
      <w:r w:rsidRPr="004A42FB">
        <w:rPr>
          <w:rFonts w:ascii="Calibri" w:hAnsi="Calibri" w:cs="Calibri"/>
        </w:rPr>
        <w:t xml:space="preserve"> de Planejamento e Meio Ambiente</w:t>
      </w:r>
    </w:p>
    <w:p w:rsidR="002B7A04" w:rsidRPr="00BC476B" w:rsidRDefault="002B7A04" w:rsidP="00A33ECF">
      <w:pPr>
        <w:ind w:firstLine="708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</w:t>
      </w:r>
      <w:proofErr w:type="gramEnd"/>
      <w:r>
        <w:rPr>
          <w:rFonts w:ascii="Calibri" w:hAnsi="Calibri" w:cs="Calibri"/>
        </w:rPr>
        <w:t xml:space="preserve"> exercício</w:t>
      </w:r>
    </w:p>
    <w:sectPr w:rsidR="002B7A04" w:rsidRPr="00BC476B" w:rsidSect="00240AC0">
      <w:headerReference w:type="default" r:id="rId8"/>
      <w:footerReference w:type="even" r:id="rId9"/>
      <w:footerReference w:type="default" r:id="rId10"/>
      <w:pgSz w:w="11907" w:h="16840" w:code="9"/>
      <w:pgMar w:top="2410" w:right="1701" w:bottom="1418" w:left="2410" w:header="720" w:footer="7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90" w:rsidRDefault="007A1690">
      <w:r>
        <w:separator/>
      </w:r>
    </w:p>
  </w:endnote>
  <w:endnote w:type="continuationSeparator" w:id="1">
    <w:p w:rsidR="007A1690" w:rsidRDefault="007A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90" w:rsidRDefault="007A16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1690" w:rsidRDefault="007A16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90" w:rsidRDefault="007A1690" w:rsidP="004E51A3">
    <w:pPr>
      <w:pStyle w:val="Rodap"/>
      <w:rPr>
        <w:rFonts w:ascii="Verdana" w:hAnsi="Verdana"/>
        <w:b/>
        <w:i/>
        <w:iCs/>
        <w:color w:val="000000"/>
        <w:sz w:val="16"/>
      </w:rPr>
    </w:pPr>
    <w:r>
      <w:rPr>
        <w:rFonts w:ascii="Verdana" w:hAnsi="Verdana"/>
        <w:b/>
        <w:i/>
        <w:iCs/>
        <w:color w:val="000000"/>
        <w:sz w:val="16"/>
      </w:rPr>
      <w:t xml:space="preserve">____________________________________________________________________ </w:t>
    </w:r>
  </w:p>
  <w:p w:rsidR="007A1690" w:rsidRPr="00240AC0" w:rsidRDefault="007A1690">
    <w:pPr>
      <w:pStyle w:val="Rodap"/>
      <w:jc w:val="center"/>
      <w:rPr>
        <w:rFonts w:ascii="Calibri" w:hAnsi="Calibri" w:cs="Calibri"/>
        <w:b/>
        <w:i/>
        <w:iCs/>
        <w:sz w:val="18"/>
        <w:szCs w:val="18"/>
      </w:rPr>
    </w:pPr>
    <w:r w:rsidRPr="00240AC0">
      <w:rPr>
        <w:rFonts w:ascii="Calibri" w:hAnsi="Calibri" w:cs="Calibri"/>
        <w:sz w:val="18"/>
        <w:szCs w:val="18"/>
      </w:rPr>
      <w:t xml:space="preserve">Av. Washington Luiz - n. º 75 - bloco </w:t>
    </w:r>
    <w:r>
      <w:rPr>
        <w:rFonts w:ascii="Calibri" w:hAnsi="Calibri" w:cs="Calibri"/>
        <w:sz w:val="18"/>
        <w:szCs w:val="18"/>
      </w:rPr>
      <w:t>2</w:t>
    </w:r>
    <w:r w:rsidRPr="00240AC0">
      <w:rPr>
        <w:rFonts w:ascii="Calibri" w:hAnsi="Calibri" w:cs="Calibri"/>
        <w:sz w:val="18"/>
        <w:szCs w:val="18"/>
      </w:rPr>
      <w:t xml:space="preserve"> - 2º andar, Sala </w:t>
    </w:r>
    <w:r>
      <w:rPr>
        <w:rFonts w:ascii="Calibri" w:hAnsi="Calibri" w:cs="Calibri"/>
        <w:sz w:val="18"/>
        <w:szCs w:val="18"/>
      </w:rPr>
      <w:t>12</w:t>
    </w:r>
    <w:r w:rsidRPr="00240AC0">
      <w:rPr>
        <w:rFonts w:ascii="Calibri" w:hAnsi="Calibri" w:cs="Calibri"/>
        <w:sz w:val="18"/>
        <w:szCs w:val="18"/>
      </w:rPr>
      <w:t xml:space="preserve"> – Centro - Itanhaém – SP - CEP 11.740-000</w:t>
    </w:r>
  </w:p>
  <w:p w:rsidR="007A1690" w:rsidRPr="00240AC0" w:rsidRDefault="007A1690">
    <w:pPr>
      <w:pStyle w:val="Rodap"/>
      <w:tabs>
        <w:tab w:val="clear" w:pos="4419"/>
        <w:tab w:val="center" w:pos="6720"/>
      </w:tabs>
      <w:ind w:left="-1440"/>
      <w:jc w:val="center"/>
      <w:rPr>
        <w:rFonts w:ascii="Calibri" w:hAnsi="Calibri" w:cs="Calibri"/>
        <w:sz w:val="18"/>
        <w:szCs w:val="18"/>
        <w:lang w:val="en-US"/>
      </w:rPr>
    </w:pPr>
    <w:r w:rsidRPr="00BC476B">
      <w:rPr>
        <w:rFonts w:ascii="Calibri" w:hAnsi="Calibri" w:cs="Calibri"/>
        <w:sz w:val="18"/>
        <w:szCs w:val="18"/>
        <w:lang w:val="en-US"/>
      </w:rPr>
      <w:t xml:space="preserve">                  </w:t>
    </w:r>
    <w:r>
      <w:rPr>
        <w:rFonts w:ascii="Calibri" w:hAnsi="Calibri" w:cs="Calibri"/>
        <w:sz w:val="18"/>
        <w:szCs w:val="18"/>
        <w:lang w:val="en-US"/>
      </w:rPr>
      <w:t>Tel: (</w:t>
    </w:r>
    <w:r w:rsidRPr="00240AC0">
      <w:rPr>
        <w:rFonts w:ascii="Calibri" w:hAnsi="Calibri" w:cs="Calibri"/>
        <w:sz w:val="18"/>
        <w:szCs w:val="18"/>
        <w:lang w:val="en-US"/>
      </w:rPr>
      <w:t xml:space="preserve">13) 3421-1600 – </w:t>
    </w:r>
    <w:proofErr w:type="spellStart"/>
    <w:r w:rsidRPr="00240AC0">
      <w:rPr>
        <w:rFonts w:ascii="Calibri" w:hAnsi="Calibri" w:cs="Calibri"/>
        <w:sz w:val="18"/>
        <w:szCs w:val="18"/>
        <w:lang w:val="en-US"/>
      </w:rPr>
      <w:t>ramal</w:t>
    </w:r>
    <w:proofErr w:type="spellEnd"/>
    <w:r w:rsidRPr="00240AC0">
      <w:rPr>
        <w:rFonts w:ascii="Calibri" w:hAnsi="Calibri" w:cs="Calibri"/>
        <w:sz w:val="18"/>
        <w:szCs w:val="18"/>
        <w:lang w:val="en-US"/>
      </w:rPr>
      <w:t xml:space="preserve"> 16</w:t>
    </w:r>
    <w:r>
      <w:rPr>
        <w:rFonts w:ascii="Calibri" w:hAnsi="Calibri" w:cs="Calibri"/>
        <w:sz w:val="18"/>
        <w:szCs w:val="18"/>
        <w:lang w:val="en-US"/>
      </w:rPr>
      <w:t>52</w:t>
    </w:r>
    <w:r w:rsidRPr="00240AC0">
      <w:rPr>
        <w:rFonts w:ascii="Calibri" w:hAnsi="Calibri" w:cs="Calibri"/>
        <w:sz w:val="18"/>
        <w:szCs w:val="18"/>
        <w:lang w:val="en-US"/>
      </w:rPr>
      <w:t xml:space="preserve"> </w:t>
    </w:r>
  </w:p>
  <w:p w:rsidR="007A1690" w:rsidRDefault="007A1690">
    <w:pPr>
      <w:pStyle w:val="Rodap"/>
      <w:ind w:left="-720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90" w:rsidRDefault="007A1690">
      <w:r>
        <w:separator/>
      </w:r>
    </w:p>
  </w:footnote>
  <w:footnote w:type="continuationSeparator" w:id="1">
    <w:p w:rsidR="007A1690" w:rsidRDefault="007A1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04" w:rsidRDefault="002B7A04" w:rsidP="002B7A04">
    <w:pPr>
      <w:pStyle w:val="normal0"/>
      <w:jc w:val="center"/>
      <w:rPr>
        <w:rFonts w:ascii="Kozuka Gothic Pro L" w:eastAsia="Kozuka Gothic Pro L" w:hAnsi="Kozuka Gothic Pro L" w:cs="Kozuka Gothic Pro L"/>
        <w:color w:val="002060"/>
        <w:sz w:val="18"/>
        <w:szCs w:val="18"/>
      </w:rPr>
    </w:pPr>
    <w:r>
      <w:rPr>
        <w:rFonts w:ascii="Kozuka Gothic Pro L" w:eastAsia="Kozuka Gothic Pro L" w:hAnsi="Kozuka Gothic Pro L" w:cs="Kozuka Gothic Pro L"/>
        <w:b/>
        <w:noProof/>
        <w:color w:val="002060"/>
        <w:sz w:val="18"/>
        <w:szCs w:val="18"/>
      </w:rPr>
      <w:drawing>
        <wp:inline distT="0" distB="0" distL="0" distR="0">
          <wp:extent cx="2647315" cy="850900"/>
          <wp:effectExtent l="19050" t="0" r="635" b="0"/>
          <wp:docPr id="1" name="image1.png" descr="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7A04" w:rsidRDefault="002B7A04" w:rsidP="002B7A04">
    <w:pPr>
      <w:pStyle w:val="normal0"/>
      <w:pBdr>
        <w:bottom w:val="single" w:sz="12" w:space="1" w:color="000000"/>
      </w:pBdr>
      <w:jc w:val="center"/>
      <w:rPr>
        <w:rFonts w:ascii="Kozuka Gothic Pro L" w:eastAsia="Kozuka Gothic Pro L" w:hAnsi="Kozuka Gothic Pro L" w:cs="Kozuka Gothic Pro L"/>
        <w:color w:val="002060"/>
      </w:rPr>
    </w:pPr>
    <w:r>
      <w:rPr>
        <w:rFonts w:ascii="Kozuka Gothic Pro L" w:eastAsia="Kozuka Gothic Pro L" w:hAnsi="Kozuka Gothic Pro L" w:cs="Kozuka Gothic Pro L"/>
        <w:b/>
        <w:color w:val="002060"/>
      </w:rPr>
      <w:t>ESTÂNCIA BALNEÁRIA DE ITANHAÉM | ESTADO DE SÃO PAULO</w:t>
    </w:r>
  </w:p>
  <w:p w:rsidR="002B7A04" w:rsidRDefault="002B7A04" w:rsidP="002B7A04">
    <w:pPr>
      <w:pStyle w:val="normal0"/>
      <w:pBdr>
        <w:bottom w:val="single" w:sz="12" w:space="1" w:color="000000"/>
      </w:pBdr>
      <w:jc w:val="center"/>
      <w:rPr>
        <w:rFonts w:ascii="Kozuka Gothic Pro L" w:eastAsia="Kozuka Gothic Pro L" w:hAnsi="Kozuka Gothic Pro L" w:cs="Kozuka Gothic Pro L"/>
        <w:color w:val="002060"/>
      </w:rPr>
    </w:pPr>
    <w:r>
      <w:rPr>
        <w:rFonts w:ascii="Kozuka Gothic Pro L" w:eastAsia="Kozuka Gothic Pro L" w:hAnsi="Kozuka Gothic Pro L" w:cs="Kozuka Gothic Pro L"/>
        <w:b/>
        <w:color w:val="002060"/>
      </w:rPr>
      <w:t>SECRETARIA DE PLANEJAMENTO E MEIO AMBIENTE</w:t>
    </w:r>
  </w:p>
  <w:p w:rsidR="007A1690" w:rsidRDefault="007A1690">
    <w:pPr>
      <w:pStyle w:val="Cabealho"/>
      <w:jc w:val="center"/>
      <w:rPr>
        <w:rFonts w:ascii="Verdana" w:hAnsi="Verdana"/>
        <w:b/>
        <w:bCs/>
        <w:i/>
        <w:iCs/>
        <w:sz w:val="2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C73"/>
    <w:multiLevelType w:val="hybridMultilevel"/>
    <w:tmpl w:val="9B466EDC"/>
    <w:lvl w:ilvl="0" w:tplc="8668BC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0C41"/>
    <w:multiLevelType w:val="hybridMultilevel"/>
    <w:tmpl w:val="40C0930E"/>
    <w:lvl w:ilvl="0" w:tplc="E4BEC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233A2"/>
    <w:multiLevelType w:val="hybridMultilevel"/>
    <w:tmpl w:val="5B541242"/>
    <w:lvl w:ilvl="0" w:tplc="892AB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D6B06"/>
    <w:multiLevelType w:val="multilevel"/>
    <w:tmpl w:val="FEF4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D6F0499"/>
    <w:multiLevelType w:val="hybridMultilevel"/>
    <w:tmpl w:val="318E840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443FE"/>
    <w:multiLevelType w:val="hybridMultilevel"/>
    <w:tmpl w:val="3CD2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27925"/>
    <w:multiLevelType w:val="hybridMultilevel"/>
    <w:tmpl w:val="E60E55EA"/>
    <w:lvl w:ilvl="0" w:tplc="35FED39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C384EE5"/>
    <w:multiLevelType w:val="hybridMultilevel"/>
    <w:tmpl w:val="DC7AEB6E"/>
    <w:lvl w:ilvl="0" w:tplc="F8C68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726A3"/>
    <w:multiLevelType w:val="hybridMultilevel"/>
    <w:tmpl w:val="73502D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6D9A"/>
    <w:multiLevelType w:val="hybridMultilevel"/>
    <w:tmpl w:val="959AB1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31E56"/>
    <w:multiLevelType w:val="hybridMultilevel"/>
    <w:tmpl w:val="A9E0A972"/>
    <w:lvl w:ilvl="0" w:tplc="4A700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E1774"/>
    <w:multiLevelType w:val="hybridMultilevel"/>
    <w:tmpl w:val="CF544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56ED2"/>
    <w:multiLevelType w:val="hybridMultilevel"/>
    <w:tmpl w:val="89062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0524C"/>
    <w:multiLevelType w:val="multilevel"/>
    <w:tmpl w:val="FEF4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EC070D3"/>
    <w:multiLevelType w:val="hybridMultilevel"/>
    <w:tmpl w:val="73FE6A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1108B"/>
    <w:multiLevelType w:val="hybridMultilevel"/>
    <w:tmpl w:val="4A18D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E1B48"/>
    <w:multiLevelType w:val="hybridMultilevel"/>
    <w:tmpl w:val="AD5ADD08"/>
    <w:lvl w:ilvl="0" w:tplc="BEAC6BF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70384"/>
    <w:multiLevelType w:val="hybridMultilevel"/>
    <w:tmpl w:val="3CD2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97655"/>
    <w:multiLevelType w:val="hybridMultilevel"/>
    <w:tmpl w:val="B2CA7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E4DCA"/>
    <w:multiLevelType w:val="hybridMultilevel"/>
    <w:tmpl w:val="3CD2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033F4"/>
    <w:multiLevelType w:val="hybridMultilevel"/>
    <w:tmpl w:val="61F08D96"/>
    <w:lvl w:ilvl="0" w:tplc="C76E79AC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6B833CCA"/>
    <w:multiLevelType w:val="hybridMultilevel"/>
    <w:tmpl w:val="A2587302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6DDD1728"/>
    <w:multiLevelType w:val="hybridMultilevel"/>
    <w:tmpl w:val="BF360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D7B39"/>
    <w:multiLevelType w:val="hybridMultilevel"/>
    <w:tmpl w:val="B8F8774C"/>
    <w:lvl w:ilvl="0" w:tplc="EC3EA36A">
      <w:start w:val="1"/>
      <w:numFmt w:val="lowerLetter"/>
      <w:lvlText w:val="%1)"/>
      <w:lvlJc w:val="left"/>
      <w:pPr>
        <w:tabs>
          <w:tab w:val="num" w:pos="-960"/>
        </w:tabs>
        <w:ind w:left="-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</w:lvl>
  </w:abstractNum>
  <w:abstractNum w:abstractNumId="24">
    <w:nsid w:val="7AA850B5"/>
    <w:multiLevelType w:val="hybridMultilevel"/>
    <w:tmpl w:val="A6FC9AA2"/>
    <w:lvl w:ilvl="0" w:tplc="3EB89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9"/>
  </w:num>
  <w:num w:numId="5">
    <w:abstractNumId w:val="7"/>
  </w:num>
  <w:num w:numId="6">
    <w:abstractNumId w:val="4"/>
  </w:num>
  <w:num w:numId="7">
    <w:abstractNumId w:val="21"/>
  </w:num>
  <w:num w:numId="8">
    <w:abstractNumId w:val="12"/>
  </w:num>
  <w:num w:numId="9">
    <w:abstractNumId w:val="10"/>
  </w:num>
  <w:num w:numId="10">
    <w:abstractNumId w:val="16"/>
  </w:num>
  <w:num w:numId="11">
    <w:abstractNumId w:val="2"/>
  </w:num>
  <w:num w:numId="12">
    <w:abstractNumId w:val="2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1"/>
  </w:num>
  <w:num w:numId="18">
    <w:abstractNumId w:val="19"/>
  </w:num>
  <w:num w:numId="19">
    <w:abstractNumId w:val="17"/>
  </w:num>
  <w:num w:numId="20">
    <w:abstractNumId w:val="5"/>
  </w:num>
  <w:num w:numId="21">
    <w:abstractNumId w:val="18"/>
  </w:num>
  <w:num w:numId="22">
    <w:abstractNumId w:val="11"/>
  </w:num>
  <w:num w:numId="23">
    <w:abstractNumId w:val="8"/>
  </w:num>
  <w:num w:numId="24">
    <w:abstractNumId w:val="15"/>
  </w:num>
  <w:num w:numId="25">
    <w:abstractNumId w:val="1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63194"/>
    <w:rsid w:val="00012ABC"/>
    <w:rsid w:val="00022C0C"/>
    <w:rsid w:val="0002540C"/>
    <w:rsid w:val="000323C6"/>
    <w:rsid w:val="00037251"/>
    <w:rsid w:val="0004528E"/>
    <w:rsid w:val="0005762B"/>
    <w:rsid w:val="000A4585"/>
    <w:rsid w:val="000A6925"/>
    <w:rsid w:val="000D0078"/>
    <w:rsid w:val="000D5A85"/>
    <w:rsid w:val="000D7F8D"/>
    <w:rsid w:val="000E0EAE"/>
    <w:rsid w:val="000E250C"/>
    <w:rsid w:val="000E2C23"/>
    <w:rsid w:val="000E33B5"/>
    <w:rsid w:val="00104CC2"/>
    <w:rsid w:val="0010792A"/>
    <w:rsid w:val="0012162E"/>
    <w:rsid w:val="00123CEB"/>
    <w:rsid w:val="00133000"/>
    <w:rsid w:val="00153F22"/>
    <w:rsid w:val="001564F6"/>
    <w:rsid w:val="00160834"/>
    <w:rsid w:val="001647C2"/>
    <w:rsid w:val="0017109D"/>
    <w:rsid w:val="0017152D"/>
    <w:rsid w:val="00175597"/>
    <w:rsid w:val="001A7C9E"/>
    <w:rsid w:val="001B219D"/>
    <w:rsid w:val="001B31AC"/>
    <w:rsid w:val="001B6C3E"/>
    <w:rsid w:val="001E00DA"/>
    <w:rsid w:val="001E08E0"/>
    <w:rsid w:val="001E3156"/>
    <w:rsid w:val="001F79DB"/>
    <w:rsid w:val="00203047"/>
    <w:rsid w:val="00206D6C"/>
    <w:rsid w:val="00240AC0"/>
    <w:rsid w:val="0026693A"/>
    <w:rsid w:val="002717E8"/>
    <w:rsid w:val="00276016"/>
    <w:rsid w:val="00280D5C"/>
    <w:rsid w:val="002A54DB"/>
    <w:rsid w:val="002B7A04"/>
    <w:rsid w:val="002C42DE"/>
    <w:rsid w:val="002D06F3"/>
    <w:rsid w:val="002D2AB5"/>
    <w:rsid w:val="002D5025"/>
    <w:rsid w:val="00321C51"/>
    <w:rsid w:val="0032619F"/>
    <w:rsid w:val="00326F78"/>
    <w:rsid w:val="00351AAB"/>
    <w:rsid w:val="003543B1"/>
    <w:rsid w:val="00357967"/>
    <w:rsid w:val="00374220"/>
    <w:rsid w:val="00376081"/>
    <w:rsid w:val="00384FEF"/>
    <w:rsid w:val="00387A38"/>
    <w:rsid w:val="003A475D"/>
    <w:rsid w:val="003C2253"/>
    <w:rsid w:val="003D2CF4"/>
    <w:rsid w:val="003D3699"/>
    <w:rsid w:val="003E6A47"/>
    <w:rsid w:val="00407BE0"/>
    <w:rsid w:val="00411678"/>
    <w:rsid w:val="00413F44"/>
    <w:rsid w:val="00420EDD"/>
    <w:rsid w:val="0043336C"/>
    <w:rsid w:val="00445E24"/>
    <w:rsid w:val="00446284"/>
    <w:rsid w:val="00456A15"/>
    <w:rsid w:val="00457D09"/>
    <w:rsid w:val="0046142D"/>
    <w:rsid w:val="00465C0D"/>
    <w:rsid w:val="00471FB5"/>
    <w:rsid w:val="00477555"/>
    <w:rsid w:val="004800B9"/>
    <w:rsid w:val="004A525E"/>
    <w:rsid w:val="004C65F3"/>
    <w:rsid w:val="004D3ACE"/>
    <w:rsid w:val="004E3FAE"/>
    <w:rsid w:val="004E51A3"/>
    <w:rsid w:val="004F4658"/>
    <w:rsid w:val="004F55A3"/>
    <w:rsid w:val="004F6A7A"/>
    <w:rsid w:val="005015ED"/>
    <w:rsid w:val="00503CC3"/>
    <w:rsid w:val="005263AD"/>
    <w:rsid w:val="00526A49"/>
    <w:rsid w:val="00532223"/>
    <w:rsid w:val="00541C39"/>
    <w:rsid w:val="005547A5"/>
    <w:rsid w:val="005553C5"/>
    <w:rsid w:val="00556ED3"/>
    <w:rsid w:val="00557F49"/>
    <w:rsid w:val="00567E65"/>
    <w:rsid w:val="005731D6"/>
    <w:rsid w:val="00581EA2"/>
    <w:rsid w:val="00597CD1"/>
    <w:rsid w:val="005A31D2"/>
    <w:rsid w:val="005A3FB1"/>
    <w:rsid w:val="005B0AC2"/>
    <w:rsid w:val="005D6EBC"/>
    <w:rsid w:val="005E3021"/>
    <w:rsid w:val="005F6665"/>
    <w:rsid w:val="005F7461"/>
    <w:rsid w:val="00607E70"/>
    <w:rsid w:val="006162C1"/>
    <w:rsid w:val="006275D4"/>
    <w:rsid w:val="00636726"/>
    <w:rsid w:val="00637F44"/>
    <w:rsid w:val="00640FA3"/>
    <w:rsid w:val="00655447"/>
    <w:rsid w:val="00663194"/>
    <w:rsid w:val="00664F58"/>
    <w:rsid w:val="00673815"/>
    <w:rsid w:val="00696A7C"/>
    <w:rsid w:val="006A6AC5"/>
    <w:rsid w:val="006C4F26"/>
    <w:rsid w:val="006F5058"/>
    <w:rsid w:val="00700413"/>
    <w:rsid w:val="00705C5E"/>
    <w:rsid w:val="0071648A"/>
    <w:rsid w:val="00721CB8"/>
    <w:rsid w:val="00725454"/>
    <w:rsid w:val="00726FCA"/>
    <w:rsid w:val="007402CA"/>
    <w:rsid w:val="0074048D"/>
    <w:rsid w:val="007418EA"/>
    <w:rsid w:val="0075218E"/>
    <w:rsid w:val="007631AA"/>
    <w:rsid w:val="00764FDB"/>
    <w:rsid w:val="0077426B"/>
    <w:rsid w:val="00786510"/>
    <w:rsid w:val="00795933"/>
    <w:rsid w:val="007A0AAF"/>
    <w:rsid w:val="007A1690"/>
    <w:rsid w:val="007A1A9E"/>
    <w:rsid w:val="007B2B19"/>
    <w:rsid w:val="007B6EBD"/>
    <w:rsid w:val="007D502E"/>
    <w:rsid w:val="007D66E6"/>
    <w:rsid w:val="007E1788"/>
    <w:rsid w:val="007E2A5B"/>
    <w:rsid w:val="007F12DB"/>
    <w:rsid w:val="008064DD"/>
    <w:rsid w:val="008211C7"/>
    <w:rsid w:val="0085188A"/>
    <w:rsid w:val="00863898"/>
    <w:rsid w:val="00867BE9"/>
    <w:rsid w:val="00874B0B"/>
    <w:rsid w:val="00875DCD"/>
    <w:rsid w:val="00876498"/>
    <w:rsid w:val="00896644"/>
    <w:rsid w:val="008B628A"/>
    <w:rsid w:val="008C4B4A"/>
    <w:rsid w:val="008D6920"/>
    <w:rsid w:val="008D701F"/>
    <w:rsid w:val="008E0B6D"/>
    <w:rsid w:val="008E1D14"/>
    <w:rsid w:val="00900F37"/>
    <w:rsid w:val="009031A0"/>
    <w:rsid w:val="00907493"/>
    <w:rsid w:val="009134FD"/>
    <w:rsid w:val="009140AF"/>
    <w:rsid w:val="00921E33"/>
    <w:rsid w:val="00934116"/>
    <w:rsid w:val="00942791"/>
    <w:rsid w:val="00955299"/>
    <w:rsid w:val="009667DA"/>
    <w:rsid w:val="00980EB4"/>
    <w:rsid w:val="00992616"/>
    <w:rsid w:val="009B30F4"/>
    <w:rsid w:val="009B7271"/>
    <w:rsid w:val="009C08F7"/>
    <w:rsid w:val="009D3C6F"/>
    <w:rsid w:val="009D7652"/>
    <w:rsid w:val="00A11268"/>
    <w:rsid w:val="00A171F0"/>
    <w:rsid w:val="00A218BC"/>
    <w:rsid w:val="00A2392D"/>
    <w:rsid w:val="00A30A57"/>
    <w:rsid w:val="00A33ECF"/>
    <w:rsid w:val="00A3644F"/>
    <w:rsid w:val="00A500E9"/>
    <w:rsid w:val="00A51F61"/>
    <w:rsid w:val="00A53703"/>
    <w:rsid w:val="00A54280"/>
    <w:rsid w:val="00A5460E"/>
    <w:rsid w:val="00A62069"/>
    <w:rsid w:val="00A7492F"/>
    <w:rsid w:val="00A74ECB"/>
    <w:rsid w:val="00A86028"/>
    <w:rsid w:val="00A9397C"/>
    <w:rsid w:val="00A93E66"/>
    <w:rsid w:val="00AA44CA"/>
    <w:rsid w:val="00AA45CB"/>
    <w:rsid w:val="00AA4867"/>
    <w:rsid w:val="00AC370D"/>
    <w:rsid w:val="00AC4226"/>
    <w:rsid w:val="00AD53B7"/>
    <w:rsid w:val="00AF7958"/>
    <w:rsid w:val="00B05701"/>
    <w:rsid w:val="00B06D5E"/>
    <w:rsid w:val="00B232FF"/>
    <w:rsid w:val="00B3123A"/>
    <w:rsid w:val="00B706CA"/>
    <w:rsid w:val="00B75BD8"/>
    <w:rsid w:val="00B76629"/>
    <w:rsid w:val="00B77700"/>
    <w:rsid w:val="00BA00DD"/>
    <w:rsid w:val="00BA495B"/>
    <w:rsid w:val="00BB6943"/>
    <w:rsid w:val="00BC0B39"/>
    <w:rsid w:val="00BC476B"/>
    <w:rsid w:val="00BF5432"/>
    <w:rsid w:val="00C101CC"/>
    <w:rsid w:val="00C11A28"/>
    <w:rsid w:val="00C21F97"/>
    <w:rsid w:val="00C2671D"/>
    <w:rsid w:val="00C37314"/>
    <w:rsid w:val="00C44C83"/>
    <w:rsid w:val="00C47953"/>
    <w:rsid w:val="00C47ECA"/>
    <w:rsid w:val="00C55B7F"/>
    <w:rsid w:val="00C56490"/>
    <w:rsid w:val="00C56EF0"/>
    <w:rsid w:val="00C5766B"/>
    <w:rsid w:val="00C8643A"/>
    <w:rsid w:val="00C9113A"/>
    <w:rsid w:val="00C91A41"/>
    <w:rsid w:val="00C96D88"/>
    <w:rsid w:val="00CA4E1F"/>
    <w:rsid w:val="00CA535A"/>
    <w:rsid w:val="00CB6A75"/>
    <w:rsid w:val="00CC6BBD"/>
    <w:rsid w:val="00CE16B5"/>
    <w:rsid w:val="00CE2673"/>
    <w:rsid w:val="00CE27C6"/>
    <w:rsid w:val="00D243CB"/>
    <w:rsid w:val="00D25C4A"/>
    <w:rsid w:val="00D40636"/>
    <w:rsid w:val="00D45F83"/>
    <w:rsid w:val="00D72763"/>
    <w:rsid w:val="00D74A1A"/>
    <w:rsid w:val="00D7630D"/>
    <w:rsid w:val="00D7766B"/>
    <w:rsid w:val="00D77AF6"/>
    <w:rsid w:val="00D80BE8"/>
    <w:rsid w:val="00D826B7"/>
    <w:rsid w:val="00D938B6"/>
    <w:rsid w:val="00DC1028"/>
    <w:rsid w:val="00DE19DC"/>
    <w:rsid w:val="00DE5872"/>
    <w:rsid w:val="00DE68C6"/>
    <w:rsid w:val="00DF2EA9"/>
    <w:rsid w:val="00DF5A60"/>
    <w:rsid w:val="00DF77F9"/>
    <w:rsid w:val="00E02313"/>
    <w:rsid w:val="00E04EEF"/>
    <w:rsid w:val="00E066AA"/>
    <w:rsid w:val="00E2053E"/>
    <w:rsid w:val="00E20A40"/>
    <w:rsid w:val="00E331BF"/>
    <w:rsid w:val="00E332F5"/>
    <w:rsid w:val="00E41808"/>
    <w:rsid w:val="00E43ABB"/>
    <w:rsid w:val="00E43F2E"/>
    <w:rsid w:val="00E603E3"/>
    <w:rsid w:val="00E63E2D"/>
    <w:rsid w:val="00E6444B"/>
    <w:rsid w:val="00E6774F"/>
    <w:rsid w:val="00E820F1"/>
    <w:rsid w:val="00E8754A"/>
    <w:rsid w:val="00E9078C"/>
    <w:rsid w:val="00E92363"/>
    <w:rsid w:val="00E95976"/>
    <w:rsid w:val="00EB22A2"/>
    <w:rsid w:val="00ED35EA"/>
    <w:rsid w:val="00EE2068"/>
    <w:rsid w:val="00EE5DA1"/>
    <w:rsid w:val="00EF29A2"/>
    <w:rsid w:val="00F03E92"/>
    <w:rsid w:val="00F076C2"/>
    <w:rsid w:val="00F2122E"/>
    <w:rsid w:val="00F21BF9"/>
    <w:rsid w:val="00F22960"/>
    <w:rsid w:val="00F255B2"/>
    <w:rsid w:val="00F40EE0"/>
    <w:rsid w:val="00F43C2F"/>
    <w:rsid w:val="00F50566"/>
    <w:rsid w:val="00F710D8"/>
    <w:rsid w:val="00F77529"/>
    <w:rsid w:val="00F84549"/>
    <w:rsid w:val="00FA7203"/>
    <w:rsid w:val="00FC2A17"/>
    <w:rsid w:val="00FC5AD9"/>
    <w:rsid w:val="00FD402B"/>
    <w:rsid w:val="00FE1323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EA"/>
    <w:rPr>
      <w:sz w:val="24"/>
      <w:szCs w:val="24"/>
    </w:rPr>
  </w:style>
  <w:style w:type="paragraph" w:styleId="Ttulo1">
    <w:name w:val="heading 1"/>
    <w:basedOn w:val="Normal"/>
    <w:next w:val="Normal"/>
    <w:qFormat/>
    <w:rsid w:val="00ED35EA"/>
    <w:pPr>
      <w:keepNext/>
      <w:ind w:right="600"/>
      <w:jc w:val="center"/>
      <w:outlineLvl w:val="0"/>
    </w:pPr>
    <w:rPr>
      <w:rFonts w:ascii="Comic Sans MS" w:hAnsi="Comic Sans MS"/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ED35EA"/>
    <w:pPr>
      <w:keepNext/>
      <w:ind w:right="547"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35E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D35E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D35EA"/>
  </w:style>
  <w:style w:type="character" w:styleId="Hyperlink">
    <w:name w:val="Hyperlink"/>
    <w:basedOn w:val="Fontepargpadro"/>
    <w:semiHidden/>
    <w:rsid w:val="00ED35EA"/>
    <w:rPr>
      <w:color w:val="0000FF"/>
      <w:u w:val="single"/>
    </w:rPr>
  </w:style>
  <w:style w:type="paragraph" w:styleId="Corpodetexto2">
    <w:name w:val="Body Text 2"/>
    <w:basedOn w:val="Normal"/>
    <w:semiHidden/>
    <w:rsid w:val="00ED35EA"/>
    <w:pPr>
      <w:ind w:right="547"/>
      <w:jc w:val="both"/>
    </w:pPr>
    <w:rPr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63194"/>
  </w:style>
  <w:style w:type="paragraph" w:styleId="Textodebalo">
    <w:name w:val="Balloon Text"/>
    <w:basedOn w:val="Normal"/>
    <w:link w:val="TextodebaloChar"/>
    <w:uiPriority w:val="99"/>
    <w:semiHidden/>
    <w:unhideWhenUsed/>
    <w:rsid w:val="006631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9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E3FAE"/>
    <w:rPr>
      <w:b/>
      <w:bCs/>
    </w:rPr>
  </w:style>
  <w:style w:type="paragraph" w:styleId="PargrafodaLista">
    <w:name w:val="List Paragraph"/>
    <w:basedOn w:val="Normal"/>
    <w:uiPriority w:val="34"/>
    <w:qFormat/>
    <w:rsid w:val="00206D6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031A0"/>
  </w:style>
  <w:style w:type="character" w:styleId="nfase">
    <w:name w:val="Emphasis"/>
    <w:basedOn w:val="Fontepargpadro"/>
    <w:uiPriority w:val="20"/>
    <w:qFormat/>
    <w:rsid w:val="005D6EBC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F77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77F9"/>
    <w:rPr>
      <w:sz w:val="24"/>
      <w:szCs w:val="24"/>
    </w:rPr>
  </w:style>
  <w:style w:type="table" w:styleId="Tabelacomgrade">
    <w:name w:val="Table Grid"/>
    <w:basedOn w:val="Tabelanormal"/>
    <w:uiPriority w:val="59"/>
    <w:rsid w:val="00DE68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0E2C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518C-349C-4BA9-989B-6102E75B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602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</vt:lpstr>
    </vt:vector>
  </TitlesOfParts>
  <Company>PMI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scarrillo</dc:creator>
  <cp:lastModifiedBy>User</cp:lastModifiedBy>
  <cp:revision>3</cp:revision>
  <cp:lastPrinted>2020-05-12T14:34:00Z</cp:lastPrinted>
  <dcterms:created xsi:type="dcterms:W3CDTF">2023-07-18T13:10:00Z</dcterms:created>
  <dcterms:modified xsi:type="dcterms:W3CDTF">2023-07-18T14:02:00Z</dcterms:modified>
</cp:coreProperties>
</file>